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01F3CB" w14:textId="77777777" w:rsidR="002767AB" w:rsidRDefault="002767AB" w:rsidP="00190612">
      <w:pPr>
        <w:spacing w:after="0"/>
        <w:jc w:val="center"/>
        <w:rPr>
          <w:sz w:val="24"/>
          <w:szCs w:val="24"/>
        </w:rPr>
      </w:pPr>
    </w:p>
    <w:p w14:paraId="63DED604" w14:textId="336342AF" w:rsidR="00F43E9E" w:rsidRPr="002767AB" w:rsidRDefault="00E96A7C" w:rsidP="00190612">
      <w:pPr>
        <w:spacing w:after="0"/>
        <w:jc w:val="center"/>
        <w:rPr>
          <w:sz w:val="24"/>
          <w:szCs w:val="24"/>
        </w:rPr>
      </w:pPr>
      <w:r w:rsidRPr="002767AB">
        <w:rPr>
          <w:sz w:val="24"/>
          <w:szCs w:val="24"/>
        </w:rPr>
        <w:t>Township of Marple</w:t>
      </w:r>
    </w:p>
    <w:p w14:paraId="0A454E54" w14:textId="14751DE0" w:rsidR="00E96A7C" w:rsidRPr="002767AB" w:rsidRDefault="00E96A7C" w:rsidP="00753E0E">
      <w:pPr>
        <w:spacing w:after="0"/>
        <w:jc w:val="center"/>
        <w:rPr>
          <w:sz w:val="24"/>
          <w:szCs w:val="24"/>
        </w:rPr>
      </w:pPr>
      <w:r w:rsidRPr="002767AB">
        <w:rPr>
          <w:sz w:val="24"/>
          <w:szCs w:val="24"/>
        </w:rPr>
        <w:t>Zoning Hearing Board</w:t>
      </w:r>
    </w:p>
    <w:p w14:paraId="03B8A721" w14:textId="7465981C" w:rsidR="00E96A7C" w:rsidRPr="002767AB" w:rsidRDefault="00E96A7C" w:rsidP="00F4008B">
      <w:pPr>
        <w:spacing w:after="0"/>
        <w:jc w:val="center"/>
        <w:rPr>
          <w:sz w:val="24"/>
          <w:szCs w:val="24"/>
        </w:rPr>
      </w:pPr>
      <w:r w:rsidRPr="002767AB">
        <w:rPr>
          <w:noProof/>
          <w:sz w:val="24"/>
          <w:szCs w:val="24"/>
        </w:rPr>
        <w:drawing>
          <wp:inline distT="0" distB="0" distL="0" distR="0" wp14:anchorId="0956D426" wp14:editId="78AE9032">
            <wp:extent cx="1501640" cy="1481071"/>
            <wp:effectExtent l="0" t="0" r="3810" b="5080"/>
            <wp:docPr id="7770740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32586" cy="1511593"/>
                    </a:xfrm>
                    <a:prstGeom prst="rect">
                      <a:avLst/>
                    </a:prstGeom>
                    <a:noFill/>
                    <a:ln>
                      <a:noFill/>
                    </a:ln>
                  </pic:spPr>
                </pic:pic>
              </a:graphicData>
            </a:graphic>
          </wp:inline>
        </w:drawing>
      </w:r>
    </w:p>
    <w:p w14:paraId="48785101" w14:textId="0222A460" w:rsidR="00E96A7C" w:rsidRDefault="00E96A7C" w:rsidP="00F4008B">
      <w:pPr>
        <w:spacing w:after="0"/>
        <w:jc w:val="center"/>
        <w:rPr>
          <w:sz w:val="24"/>
          <w:szCs w:val="24"/>
        </w:rPr>
      </w:pPr>
      <w:r w:rsidRPr="002767AB">
        <w:rPr>
          <w:sz w:val="24"/>
          <w:szCs w:val="24"/>
        </w:rPr>
        <w:t>Public Hearing</w:t>
      </w:r>
    </w:p>
    <w:p w14:paraId="0FE08537" w14:textId="77777777" w:rsidR="002767AB" w:rsidRPr="002767AB" w:rsidRDefault="002767AB" w:rsidP="00F4008B">
      <w:pPr>
        <w:spacing w:after="0"/>
        <w:jc w:val="center"/>
        <w:rPr>
          <w:sz w:val="24"/>
          <w:szCs w:val="24"/>
        </w:rPr>
      </w:pPr>
    </w:p>
    <w:p w14:paraId="50691A23" w14:textId="77777777" w:rsidR="00190612" w:rsidRPr="002767AB" w:rsidRDefault="00190612" w:rsidP="00F4008B">
      <w:pPr>
        <w:spacing w:after="0"/>
        <w:rPr>
          <w:sz w:val="24"/>
          <w:szCs w:val="24"/>
        </w:rPr>
      </w:pPr>
    </w:p>
    <w:p w14:paraId="7A4D6C56" w14:textId="3CACE8BB" w:rsidR="00F4008B" w:rsidRPr="002767AB" w:rsidRDefault="00D51F7F" w:rsidP="00F4008B">
      <w:pPr>
        <w:spacing w:after="0"/>
        <w:rPr>
          <w:sz w:val="24"/>
          <w:szCs w:val="24"/>
        </w:rPr>
      </w:pPr>
      <w:r w:rsidRPr="002767AB">
        <w:rPr>
          <w:sz w:val="24"/>
          <w:szCs w:val="24"/>
        </w:rPr>
        <w:t>AGENDA</w:t>
      </w:r>
    </w:p>
    <w:p w14:paraId="3E96BC2B" w14:textId="77777777" w:rsidR="00F4008B" w:rsidRPr="002767AB" w:rsidRDefault="00F4008B" w:rsidP="00F4008B">
      <w:pPr>
        <w:spacing w:after="0"/>
        <w:rPr>
          <w:sz w:val="24"/>
          <w:szCs w:val="24"/>
        </w:rPr>
      </w:pPr>
    </w:p>
    <w:p w14:paraId="56BD062F" w14:textId="77777777" w:rsidR="002767AB" w:rsidRPr="002767AB" w:rsidRDefault="002767AB" w:rsidP="00F4008B">
      <w:pPr>
        <w:spacing w:after="0"/>
        <w:rPr>
          <w:sz w:val="24"/>
          <w:szCs w:val="24"/>
        </w:rPr>
      </w:pPr>
    </w:p>
    <w:p w14:paraId="06D6232A" w14:textId="77777777" w:rsidR="00D51F7F" w:rsidRPr="002767AB" w:rsidRDefault="00D51F7F" w:rsidP="00F4008B">
      <w:pPr>
        <w:pStyle w:val="NoSpacing"/>
        <w:rPr>
          <w:sz w:val="24"/>
          <w:szCs w:val="24"/>
        </w:rPr>
      </w:pPr>
      <w:r w:rsidRPr="002767AB">
        <w:rPr>
          <w:sz w:val="24"/>
          <w:szCs w:val="24"/>
        </w:rPr>
        <w:t>Township of Marple</w:t>
      </w:r>
    </w:p>
    <w:p w14:paraId="600FBC67" w14:textId="77777777" w:rsidR="00D51F7F" w:rsidRPr="002767AB" w:rsidRDefault="00D51F7F" w:rsidP="00F4008B">
      <w:pPr>
        <w:pStyle w:val="NoSpacing"/>
        <w:rPr>
          <w:sz w:val="24"/>
          <w:szCs w:val="24"/>
        </w:rPr>
      </w:pPr>
      <w:r w:rsidRPr="002767AB">
        <w:rPr>
          <w:sz w:val="24"/>
          <w:szCs w:val="24"/>
        </w:rPr>
        <w:t>Zoning Hearing Board</w:t>
      </w:r>
    </w:p>
    <w:p w14:paraId="5AC017ED" w14:textId="0A146BC3" w:rsidR="009954C1" w:rsidRPr="002767AB" w:rsidRDefault="00481B14" w:rsidP="00F4008B">
      <w:pPr>
        <w:pStyle w:val="NoSpacing"/>
        <w:rPr>
          <w:sz w:val="24"/>
          <w:szCs w:val="24"/>
        </w:rPr>
      </w:pPr>
      <w:r w:rsidRPr="002767AB">
        <w:rPr>
          <w:sz w:val="24"/>
          <w:szCs w:val="24"/>
        </w:rPr>
        <w:t>March 18, 2026</w:t>
      </w:r>
    </w:p>
    <w:p w14:paraId="585C609A" w14:textId="77777777" w:rsidR="0087282F" w:rsidRPr="002767AB" w:rsidRDefault="0087282F" w:rsidP="00D51F7F">
      <w:pPr>
        <w:pStyle w:val="NoSpacing"/>
        <w:rPr>
          <w:sz w:val="24"/>
          <w:szCs w:val="24"/>
        </w:rPr>
      </w:pPr>
    </w:p>
    <w:p w14:paraId="07614973" w14:textId="77777777" w:rsidR="002767AB" w:rsidRPr="002767AB" w:rsidRDefault="002767AB" w:rsidP="00D51F7F">
      <w:pPr>
        <w:pStyle w:val="NoSpacing"/>
        <w:rPr>
          <w:sz w:val="24"/>
          <w:szCs w:val="24"/>
        </w:rPr>
      </w:pPr>
    </w:p>
    <w:p w14:paraId="3BF28A52" w14:textId="154741D5" w:rsidR="00D51F7F" w:rsidRPr="002767AB" w:rsidRDefault="00D51F7F" w:rsidP="00D51F7F">
      <w:pPr>
        <w:pStyle w:val="NoSpacing"/>
        <w:numPr>
          <w:ilvl w:val="0"/>
          <w:numId w:val="4"/>
        </w:numPr>
        <w:rPr>
          <w:sz w:val="24"/>
          <w:szCs w:val="24"/>
        </w:rPr>
      </w:pPr>
      <w:r w:rsidRPr="002767AB">
        <w:rPr>
          <w:sz w:val="24"/>
          <w:szCs w:val="24"/>
        </w:rPr>
        <w:t>Pledge</w:t>
      </w:r>
      <w:r w:rsidR="0018660D" w:rsidRPr="002767AB">
        <w:rPr>
          <w:sz w:val="24"/>
          <w:szCs w:val="24"/>
        </w:rPr>
        <w:t xml:space="preserve"> of Allegiance </w:t>
      </w:r>
    </w:p>
    <w:p w14:paraId="62B13119" w14:textId="77777777" w:rsidR="00AA0817" w:rsidRPr="002767AB" w:rsidRDefault="00AA0817" w:rsidP="00AA0817">
      <w:pPr>
        <w:pStyle w:val="NoSpacing"/>
        <w:ind w:left="360"/>
        <w:rPr>
          <w:sz w:val="24"/>
          <w:szCs w:val="24"/>
        </w:rPr>
      </w:pPr>
    </w:p>
    <w:p w14:paraId="42B56698" w14:textId="77777777" w:rsidR="00AA0817" w:rsidRPr="002767AB" w:rsidRDefault="00AA0817" w:rsidP="00AA0817">
      <w:pPr>
        <w:pStyle w:val="NoSpacing"/>
        <w:numPr>
          <w:ilvl w:val="0"/>
          <w:numId w:val="4"/>
        </w:numPr>
        <w:rPr>
          <w:sz w:val="24"/>
          <w:szCs w:val="24"/>
        </w:rPr>
      </w:pPr>
      <w:r w:rsidRPr="002767AB">
        <w:rPr>
          <w:sz w:val="24"/>
          <w:szCs w:val="24"/>
        </w:rPr>
        <w:t>Roll Call</w:t>
      </w:r>
    </w:p>
    <w:p w14:paraId="191B1A95" w14:textId="77777777" w:rsidR="009954C1" w:rsidRPr="002767AB" w:rsidRDefault="009954C1" w:rsidP="009954C1">
      <w:pPr>
        <w:pStyle w:val="ListParagraph"/>
        <w:rPr>
          <w:sz w:val="24"/>
          <w:szCs w:val="24"/>
        </w:rPr>
      </w:pPr>
    </w:p>
    <w:p w14:paraId="6793826A" w14:textId="32DA1387" w:rsidR="0087282F" w:rsidRPr="002767AB" w:rsidRDefault="00481B14" w:rsidP="00190612">
      <w:pPr>
        <w:pStyle w:val="ListParagraph"/>
        <w:numPr>
          <w:ilvl w:val="0"/>
          <w:numId w:val="4"/>
        </w:numPr>
        <w:rPr>
          <w:sz w:val="24"/>
          <w:szCs w:val="24"/>
        </w:rPr>
      </w:pPr>
      <w:r w:rsidRPr="002767AB">
        <w:rPr>
          <w:sz w:val="24"/>
          <w:szCs w:val="24"/>
        </w:rPr>
        <w:t>2026-01</w:t>
      </w:r>
      <w:r w:rsidR="00382B2F" w:rsidRPr="002767AB">
        <w:rPr>
          <w:sz w:val="24"/>
          <w:szCs w:val="24"/>
        </w:rPr>
        <w:t xml:space="preserve">. </w:t>
      </w:r>
      <w:r w:rsidR="0087282F" w:rsidRPr="002767AB">
        <w:rPr>
          <w:sz w:val="24"/>
          <w:szCs w:val="24"/>
        </w:rPr>
        <w:t>Matt Galbraith is requesting a variance from Article IV, Section 300-24, Attachment 20A of the Marple Township Code, as amended. The property is located at 221 Harvest Lane, Broomall, PA 19008 (Parcel #25-00-01973-21) and is situated in the R-1 Zoning District. The petitioner proposes to construct a 10’ x 12’ shed that would encroach 4 feet into the required accessory structure setbacks for both the side and rear yards, resulting in a 3-foot setback from the property lines on each side. The required accessory structure setback in the R-1 Zoning District is 7 feet.</w:t>
      </w:r>
    </w:p>
    <w:p w14:paraId="56A3DE49" w14:textId="77777777" w:rsidR="0087282F" w:rsidRPr="002767AB" w:rsidRDefault="0087282F" w:rsidP="0087282F">
      <w:pPr>
        <w:pStyle w:val="ListParagraph"/>
        <w:ind w:left="360"/>
        <w:rPr>
          <w:sz w:val="24"/>
          <w:szCs w:val="24"/>
        </w:rPr>
      </w:pPr>
    </w:p>
    <w:p w14:paraId="54AC767D" w14:textId="5677600E" w:rsidR="00190612" w:rsidRPr="002767AB" w:rsidRDefault="00D55D90" w:rsidP="00190612">
      <w:pPr>
        <w:pStyle w:val="ListParagraph"/>
        <w:numPr>
          <w:ilvl w:val="0"/>
          <w:numId w:val="4"/>
        </w:numPr>
        <w:rPr>
          <w:sz w:val="24"/>
          <w:szCs w:val="24"/>
        </w:rPr>
      </w:pPr>
      <w:r w:rsidRPr="002767AB">
        <w:rPr>
          <w:sz w:val="24"/>
          <w:szCs w:val="24"/>
        </w:rPr>
        <w:t xml:space="preserve">2026-02. </w:t>
      </w:r>
      <w:r w:rsidR="0087282F" w:rsidRPr="002767AB">
        <w:rPr>
          <w:sz w:val="24"/>
          <w:szCs w:val="24"/>
        </w:rPr>
        <w:t>James Cantando and Margaret Ward are requesting a variance from Article IV, Section 300-24, Attachment 20A, and Article XIII, Section 300-108 of the Marple Township Code, as amended. The property is located at 26 N. Manor Road, Broomall, PA 19008 (Parcel #25-00-02975-00) and is situated in the R-2 Zoning District. The applicants propose to construct a 30’ x 17’ detached garage that would encroach into the required accessory structure setback of the rear yard, leaving 4.5 feet to the property line, and into the required spacing between the accessory structure and the principal structure, leaving 4.5 feet. The R-2 Zoning District requires a minimum accessory structure setback of 6’ to the property line and a minimum spacing of 10 feet between an accessory structure and the principal structure.</w:t>
      </w:r>
    </w:p>
    <w:p w14:paraId="26742000" w14:textId="77777777" w:rsidR="00333E2F" w:rsidRPr="002767AB" w:rsidRDefault="00333E2F" w:rsidP="00333E2F">
      <w:pPr>
        <w:pStyle w:val="ListParagraph"/>
        <w:rPr>
          <w:sz w:val="28"/>
          <w:szCs w:val="28"/>
        </w:rPr>
      </w:pPr>
    </w:p>
    <w:p w14:paraId="2F5CE07F" w14:textId="77777777" w:rsidR="002767AB" w:rsidRDefault="0013537B" w:rsidP="00753E0E">
      <w:pPr>
        <w:pStyle w:val="ListParagraph"/>
        <w:numPr>
          <w:ilvl w:val="0"/>
          <w:numId w:val="4"/>
        </w:numPr>
        <w:rPr>
          <w:sz w:val="24"/>
          <w:szCs w:val="24"/>
        </w:rPr>
      </w:pPr>
      <w:r w:rsidRPr="002767AB">
        <w:rPr>
          <w:sz w:val="24"/>
          <w:szCs w:val="24"/>
        </w:rPr>
        <w:t xml:space="preserve">2026-03. </w:t>
      </w:r>
      <w:r w:rsidR="0087282F" w:rsidRPr="002767AB">
        <w:rPr>
          <w:sz w:val="24"/>
          <w:szCs w:val="24"/>
        </w:rPr>
        <w:t xml:space="preserve">L. Stephen </w:t>
      </w:r>
      <w:proofErr w:type="spellStart"/>
      <w:r w:rsidR="0087282F" w:rsidRPr="002767AB">
        <w:rPr>
          <w:sz w:val="24"/>
          <w:szCs w:val="24"/>
        </w:rPr>
        <w:t>Sudhop</w:t>
      </w:r>
      <w:proofErr w:type="spellEnd"/>
      <w:r w:rsidR="0087282F" w:rsidRPr="002767AB">
        <w:rPr>
          <w:sz w:val="24"/>
          <w:szCs w:val="24"/>
        </w:rPr>
        <w:t xml:space="preserve"> and Dolores C. </w:t>
      </w:r>
      <w:proofErr w:type="spellStart"/>
      <w:r w:rsidR="0087282F" w:rsidRPr="002767AB">
        <w:rPr>
          <w:sz w:val="24"/>
          <w:szCs w:val="24"/>
        </w:rPr>
        <w:t>Sudhop</w:t>
      </w:r>
      <w:proofErr w:type="spellEnd"/>
      <w:r w:rsidR="0087282F" w:rsidRPr="002767AB">
        <w:rPr>
          <w:sz w:val="24"/>
          <w:szCs w:val="24"/>
        </w:rPr>
        <w:t xml:space="preserve">, Trustees of the L. Stephen </w:t>
      </w:r>
      <w:proofErr w:type="spellStart"/>
      <w:r w:rsidR="0087282F" w:rsidRPr="002767AB">
        <w:rPr>
          <w:sz w:val="24"/>
          <w:szCs w:val="24"/>
        </w:rPr>
        <w:t>Sudhop</w:t>
      </w:r>
      <w:proofErr w:type="spellEnd"/>
      <w:r w:rsidR="0087282F" w:rsidRPr="002767AB">
        <w:rPr>
          <w:sz w:val="24"/>
          <w:szCs w:val="24"/>
        </w:rPr>
        <w:t xml:space="preserve"> and Dolores C. </w:t>
      </w:r>
      <w:proofErr w:type="spellStart"/>
      <w:r w:rsidR="0087282F" w:rsidRPr="002767AB">
        <w:rPr>
          <w:sz w:val="24"/>
          <w:szCs w:val="24"/>
        </w:rPr>
        <w:t>Sudhop</w:t>
      </w:r>
      <w:proofErr w:type="spellEnd"/>
      <w:r w:rsidR="0087282F" w:rsidRPr="002767AB">
        <w:rPr>
          <w:sz w:val="24"/>
          <w:szCs w:val="24"/>
        </w:rPr>
        <w:t xml:space="preserve"> Living Revocable Trust, are requesting an interpretation by the Zoning Hearing Board of Section 300-33(I)(1). The request pertains to the parcels listed below and </w:t>
      </w:r>
    </w:p>
    <w:p w14:paraId="191D4054" w14:textId="77777777" w:rsidR="002767AB" w:rsidRPr="002767AB" w:rsidRDefault="002767AB" w:rsidP="002767AB">
      <w:pPr>
        <w:pStyle w:val="ListParagraph"/>
        <w:rPr>
          <w:sz w:val="24"/>
          <w:szCs w:val="24"/>
        </w:rPr>
      </w:pPr>
    </w:p>
    <w:p w14:paraId="0BFDACAF" w14:textId="77777777" w:rsidR="002767AB" w:rsidRDefault="002767AB" w:rsidP="002767AB">
      <w:pPr>
        <w:pStyle w:val="ListParagraph"/>
        <w:ind w:left="360"/>
        <w:rPr>
          <w:sz w:val="24"/>
          <w:szCs w:val="24"/>
        </w:rPr>
      </w:pPr>
    </w:p>
    <w:p w14:paraId="0636A1DD" w14:textId="2D1B50F6" w:rsidR="00753E0E" w:rsidRPr="002767AB" w:rsidRDefault="0087282F" w:rsidP="002767AB">
      <w:pPr>
        <w:pStyle w:val="ListParagraph"/>
        <w:ind w:left="360"/>
        <w:rPr>
          <w:sz w:val="24"/>
          <w:szCs w:val="24"/>
        </w:rPr>
      </w:pPr>
      <w:r w:rsidRPr="002767AB">
        <w:rPr>
          <w:sz w:val="24"/>
          <w:szCs w:val="24"/>
        </w:rPr>
        <w:t>seeks clarification on whether the use of the Greenbank Farm tract complies with the requirements of this Section, given the unique circumstances of the surrounding lands, which consist of dedicated open space owned by Marple Township for the benefit of its residents.</w:t>
      </w:r>
    </w:p>
    <w:p w14:paraId="225E4E84" w14:textId="77777777" w:rsidR="0087282F" w:rsidRPr="002767AB" w:rsidRDefault="0087282F" w:rsidP="0087282F">
      <w:pPr>
        <w:pStyle w:val="ListParagraph"/>
        <w:ind w:left="360"/>
        <w:rPr>
          <w:i/>
          <w:iCs/>
          <w:sz w:val="24"/>
          <w:szCs w:val="24"/>
        </w:rPr>
      </w:pPr>
    </w:p>
    <w:p w14:paraId="16F6DE3F" w14:textId="576D2611" w:rsidR="0087282F" w:rsidRPr="002767AB" w:rsidRDefault="0087282F" w:rsidP="0087282F">
      <w:pPr>
        <w:pStyle w:val="ListParagraph"/>
        <w:ind w:left="360"/>
        <w:jc w:val="center"/>
        <w:rPr>
          <w:sz w:val="24"/>
          <w:szCs w:val="24"/>
        </w:rPr>
      </w:pPr>
      <w:r w:rsidRPr="002767AB">
        <w:rPr>
          <w:sz w:val="24"/>
          <w:szCs w:val="24"/>
        </w:rPr>
        <w:t xml:space="preserve">LANDS N/L </w:t>
      </w:r>
      <w:proofErr w:type="spellStart"/>
      <w:r w:rsidRPr="002767AB">
        <w:rPr>
          <w:sz w:val="24"/>
          <w:szCs w:val="24"/>
        </w:rPr>
        <w:t>L</w:t>
      </w:r>
      <w:proofErr w:type="spellEnd"/>
      <w:r w:rsidRPr="002767AB">
        <w:rPr>
          <w:sz w:val="24"/>
          <w:szCs w:val="24"/>
        </w:rPr>
        <w:t>. STEPHEN &amp; DOLORES C SUDHOP REVOC LIV TRUST</w:t>
      </w:r>
    </w:p>
    <w:p w14:paraId="2657ED8C" w14:textId="77777777" w:rsidR="0087282F" w:rsidRPr="002767AB" w:rsidRDefault="0087282F" w:rsidP="0087282F">
      <w:pPr>
        <w:pStyle w:val="ListParagraph"/>
        <w:ind w:left="360"/>
        <w:jc w:val="center"/>
        <w:rPr>
          <w:sz w:val="24"/>
          <w:szCs w:val="24"/>
        </w:rPr>
      </w:pPr>
      <w:r w:rsidRPr="002767AB">
        <w:rPr>
          <w:sz w:val="24"/>
          <w:szCs w:val="24"/>
        </w:rPr>
        <w:t>FOLIO# 25-00-03528-00 - MAP# 25-33-029-000</w:t>
      </w:r>
    </w:p>
    <w:p w14:paraId="1640D56D" w14:textId="77777777" w:rsidR="0087282F" w:rsidRPr="002767AB" w:rsidRDefault="0087282F" w:rsidP="0087282F">
      <w:pPr>
        <w:pStyle w:val="ListParagraph"/>
        <w:ind w:left="360"/>
        <w:jc w:val="center"/>
        <w:rPr>
          <w:sz w:val="24"/>
          <w:szCs w:val="24"/>
        </w:rPr>
      </w:pPr>
      <w:r w:rsidRPr="002767AB">
        <w:rPr>
          <w:sz w:val="24"/>
          <w:szCs w:val="24"/>
        </w:rPr>
        <w:t>FOLIO# 25-00-03530-00 - MAP# 25-33-030-000</w:t>
      </w:r>
    </w:p>
    <w:p w14:paraId="5048679A" w14:textId="77777777" w:rsidR="0087282F" w:rsidRPr="002767AB" w:rsidRDefault="0087282F" w:rsidP="0087282F">
      <w:pPr>
        <w:pStyle w:val="ListParagraph"/>
        <w:ind w:left="360"/>
        <w:jc w:val="center"/>
        <w:rPr>
          <w:sz w:val="24"/>
          <w:szCs w:val="24"/>
        </w:rPr>
      </w:pPr>
      <w:r w:rsidRPr="002767AB">
        <w:rPr>
          <w:sz w:val="24"/>
          <w:szCs w:val="24"/>
        </w:rPr>
        <w:t>FOLIO# 25-00-03531-00 - MAP# 25-33-034-000</w:t>
      </w:r>
    </w:p>
    <w:p w14:paraId="04BB50D9" w14:textId="77777777" w:rsidR="0087282F" w:rsidRPr="002767AB" w:rsidRDefault="0087282F" w:rsidP="0087282F">
      <w:pPr>
        <w:pStyle w:val="ListParagraph"/>
        <w:ind w:left="360"/>
        <w:jc w:val="center"/>
        <w:rPr>
          <w:sz w:val="24"/>
          <w:szCs w:val="24"/>
        </w:rPr>
      </w:pPr>
      <w:r w:rsidRPr="002767AB">
        <w:rPr>
          <w:sz w:val="24"/>
          <w:szCs w:val="24"/>
        </w:rPr>
        <w:t>FOLIO# 25-00-03532-00 - MAP# 25-33-035-000</w:t>
      </w:r>
    </w:p>
    <w:p w14:paraId="364E85B9" w14:textId="77777777" w:rsidR="002767AB" w:rsidRPr="002767AB" w:rsidRDefault="0087282F" w:rsidP="002767AB">
      <w:pPr>
        <w:pStyle w:val="ListParagraph"/>
        <w:ind w:left="360"/>
        <w:jc w:val="center"/>
        <w:rPr>
          <w:sz w:val="24"/>
          <w:szCs w:val="24"/>
        </w:rPr>
      </w:pPr>
      <w:r w:rsidRPr="002767AB">
        <w:rPr>
          <w:sz w:val="24"/>
          <w:szCs w:val="24"/>
        </w:rPr>
        <w:t>FOLIO# 25-00-03633-02 - MAP# 25-33-038-000</w:t>
      </w:r>
    </w:p>
    <w:p w14:paraId="5F48CF47" w14:textId="3DB07A3F" w:rsidR="0087282F" w:rsidRPr="002767AB" w:rsidRDefault="0087282F" w:rsidP="002767AB">
      <w:pPr>
        <w:pStyle w:val="ListParagraph"/>
        <w:ind w:left="360"/>
        <w:jc w:val="center"/>
        <w:rPr>
          <w:sz w:val="24"/>
          <w:szCs w:val="24"/>
        </w:rPr>
      </w:pPr>
      <w:r w:rsidRPr="002767AB">
        <w:rPr>
          <w:sz w:val="24"/>
          <w:szCs w:val="24"/>
        </w:rPr>
        <w:t>FOLIO# 25-00-03629-00 - MAP# 25-33-045-000</w:t>
      </w:r>
    </w:p>
    <w:p w14:paraId="0744CA09" w14:textId="77777777" w:rsidR="0087282F" w:rsidRPr="002767AB" w:rsidRDefault="0087282F" w:rsidP="0087282F">
      <w:pPr>
        <w:pStyle w:val="ListParagraph"/>
        <w:ind w:left="360"/>
        <w:jc w:val="center"/>
        <w:rPr>
          <w:sz w:val="24"/>
          <w:szCs w:val="24"/>
        </w:rPr>
      </w:pPr>
      <w:r w:rsidRPr="002767AB">
        <w:rPr>
          <w:sz w:val="24"/>
          <w:szCs w:val="24"/>
        </w:rPr>
        <w:t>FOLIO# 25-00-03633-00 - MAP# 25-33-048-000</w:t>
      </w:r>
    </w:p>
    <w:p w14:paraId="75077CAE" w14:textId="77777777" w:rsidR="0087282F" w:rsidRPr="002767AB" w:rsidRDefault="0087282F" w:rsidP="0087282F">
      <w:pPr>
        <w:pStyle w:val="ListParagraph"/>
        <w:ind w:left="360"/>
        <w:jc w:val="center"/>
        <w:rPr>
          <w:sz w:val="24"/>
          <w:szCs w:val="24"/>
        </w:rPr>
      </w:pPr>
      <w:r w:rsidRPr="002767AB">
        <w:rPr>
          <w:sz w:val="24"/>
          <w:szCs w:val="24"/>
        </w:rPr>
        <w:t>FOLIO# 25-00-03631-00 - MAP# 25-33-046-000</w:t>
      </w:r>
    </w:p>
    <w:p w14:paraId="0E7E348F" w14:textId="77777777" w:rsidR="0087282F" w:rsidRPr="002767AB" w:rsidRDefault="0087282F" w:rsidP="0087282F">
      <w:pPr>
        <w:pStyle w:val="ListParagraph"/>
        <w:ind w:left="360"/>
        <w:rPr>
          <w:sz w:val="24"/>
          <w:szCs w:val="24"/>
        </w:rPr>
      </w:pPr>
    </w:p>
    <w:p w14:paraId="70DF78A7" w14:textId="77777777" w:rsidR="00753E0E" w:rsidRPr="002767AB" w:rsidRDefault="00753E0E" w:rsidP="00753E0E">
      <w:pPr>
        <w:pStyle w:val="ListParagraph"/>
        <w:rPr>
          <w:sz w:val="24"/>
          <w:szCs w:val="24"/>
        </w:rPr>
      </w:pPr>
    </w:p>
    <w:p w14:paraId="284EC4C5" w14:textId="17616E90" w:rsidR="00753E0E" w:rsidRPr="002767AB" w:rsidRDefault="00753E0E" w:rsidP="00753E0E">
      <w:pPr>
        <w:pStyle w:val="ListParagraph"/>
        <w:numPr>
          <w:ilvl w:val="1"/>
          <w:numId w:val="4"/>
        </w:numPr>
        <w:rPr>
          <w:sz w:val="24"/>
          <w:szCs w:val="24"/>
        </w:rPr>
      </w:pPr>
      <w:r w:rsidRPr="002767AB">
        <w:rPr>
          <w:sz w:val="24"/>
          <w:szCs w:val="24"/>
        </w:rPr>
        <w:t xml:space="preserve">2026-03 ALTERNATE. L. Stephen </w:t>
      </w:r>
      <w:proofErr w:type="spellStart"/>
      <w:r w:rsidRPr="002767AB">
        <w:rPr>
          <w:sz w:val="24"/>
          <w:szCs w:val="24"/>
        </w:rPr>
        <w:t>Sudhop</w:t>
      </w:r>
      <w:proofErr w:type="spellEnd"/>
      <w:r w:rsidRPr="002767AB">
        <w:rPr>
          <w:sz w:val="24"/>
          <w:szCs w:val="24"/>
        </w:rPr>
        <w:t xml:space="preserve"> and Dolores C. </w:t>
      </w:r>
      <w:proofErr w:type="spellStart"/>
      <w:r w:rsidRPr="002767AB">
        <w:rPr>
          <w:sz w:val="24"/>
          <w:szCs w:val="24"/>
        </w:rPr>
        <w:t>Sudhop</w:t>
      </w:r>
      <w:proofErr w:type="spellEnd"/>
      <w:r w:rsidRPr="002767AB">
        <w:rPr>
          <w:sz w:val="24"/>
          <w:szCs w:val="24"/>
        </w:rPr>
        <w:t xml:space="preserve">, Trustees for the L. Stephen </w:t>
      </w:r>
      <w:proofErr w:type="spellStart"/>
      <w:r w:rsidRPr="002767AB">
        <w:rPr>
          <w:sz w:val="24"/>
          <w:szCs w:val="24"/>
        </w:rPr>
        <w:t>Sudhop</w:t>
      </w:r>
      <w:proofErr w:type="spellEnd"/>
      <w:r w:rsidRPr="002767AB">
        <w:rPr>
          <w:sz w:val="24"/>
          <w:szCs w:val="24"/>
        </w:rPr>
        <w:t xml:space="preserve"> and Dolores C. </w:t>
      </w:r>
      <w:proofErr w:type="spellStart"/>
      <w:r w:rsidRPr="002767AB">
        <w:rPr>
          <w:sz w:val="24"/>
          <w:szCs w:val="24"/>
        </w:rPr>
        <w:t>Sudhop</w:t>
      </w:r>
      <w:proofErr w:type="spellEnd"/>
      <w:r w:rsidRPr="002767AB">
        <w:rPr>
          <w:sz w:val="24"/>
          <w:szCs w:val="24"/>
        </w:rPr>
        <w:t xml:space="preserve"> Living Revocable Trust are requesting variances from the provisions of Section 300-33(C) and Section 300-33(I)(1), based upon the existing 49.1997 acre tract being a de minimus variation of the required 50 acres and also allow the 4.00 acres parcel within the Greenbank Farm Tract to be eligible to be included as part of the Open Space requirements of the overall proposed PRD development. </w:t>
      </w:r>
    </w:p>
    <w:p w14:paraId="3EFED446" w14:textId="688AD423" w:rsidR="009954C1" w:rsidRPr="00F4008B" w:rsidRDefault="009954C1" w:rsidP="00F4008B">
      <w:pPr>
        <w:rPr>
          <w:sz w:val="24"/>
          <w:szCs w:val="24"/>
        </w:rPr>
      </w:pPr>
    </w:p>
    <w:sectPr w:rsidR="009954C1" w:rsidRPr="00F4008B" w:rsidSect="00304F1A">
      <w:footerReference w:type="default" r:id="rId8"/>
      <w:pgSz w:w="12240" w:h="15840"/>
      <w:pgMar w:top="360" w:right="1440" w:bottom="3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E8115B" w14:textId="77777777" w:rsidR="00E7255B" w:rsidRDefault="00E7255B" w:rsidP="00190612">
      <w:pPr>
        <w:spacing w:after="0"/>
      </w:pPr>
      <w:r>
        <w:separator/>
      </w:r>
    </w:p>
  </w:endnote>
  <w:endnote w:type="continuationSeparator" w:id="0">
    <w:p w14:paraId="00257BBE" w14:textId="77777777" w:rsidR="00E7255B" w:rsidRDefault="00E7255B" w:rsidP="0019061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FC6E7" w14:textId="5E002BA5" w:rsidR="00190612" w:rsidRDefault="00190612">
    <w:pPr>
      <w:pStyle w:val="Footer"/>
      <w:jc w:val="right"/>
    </w:pPr>
    <w:r>
      <w:rPr>
        <w:color w:val="4F81BD" w:themeColor="accent1"/>
        <w:sz w:val="20"/>
        <w:szCs w:val="20"/>
      </w:rPr>
      <w:t xml:space="preserve">pg. </w:t>
    </w:r>
    <w:r>
      <w:rPr>
        <w:color w:val="4F81BD" w:themeColor="accent1"/>
        <w:sz w:val="20"/>
        <w:szCs w:val="20"/>
      </w:rPr>
      <w:fldChar w:fldCharType="begin"/>
    </w:r>
    <w:r>
      <w:rPr>
        <w:color w:val="4F81BD" w:themeColor="accent1"/>
        <w:sz w:val="20"/>
        <w:szCs w:val="20"/>
      </w:rPr>
      <w:instrText xml:space="preserve"> PAGE  \* Arabic </w:instrText>
    </w:r>
    <w:r>
      <w:rPr>
        <w:color w:val="4F81BD" w:themeColor="accent1"/>
        <w:sz w:val="20"/>
        <w:szCs w:val="20"/>
      </w:rPr>
      <w:fldChar w:fldCharType="separate"/>
    </w:r>
    <w:r>
      <w:rPr>
        <w:noProof/>
        <w:color w:val="4F81BD" w:themeColor="accent1"/>
        <w:sz w:val="20"/>
        <w:szCs w:val="20"/>
      </w:rPr>
      <w:t>1</w:t>
    </w:r>
    <w:r>
      <w:rPr>
        <w:color w:val="4F81BD" w:themeColor="accent1"/>
        <w:sz w:val="20"/>
        <w:szCs w:val="20"/>
      </w:rPr>
      <w:fldChar w:fldCharType="end"/>
    </w:r>
    <w:r>
      <w:rPr>
        <w:color w:val="4F81BD" w:themeColor="accent1"/>
        <w:sz w:val="20"/>
        <w:szCs w:val="20"/>
      </w:rPr>
      <w:t xml:space="preserve"> of 2</w:t>
    </w:r>
  </w:p>
  <w:p w14:paraId="0033CDA5" w14:textId="77777777" w:rsidR="00190612" w:rsidRDefault="001906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78C0D2" w14:textId="77777777" w:rsidR="00E7255B" w:rsidRDefault="00E7255B" w:rsidP="00190612">
      <w:pPr>
        <w:spacing w:after="0"/>
      </w:pPr>
      <w:r>
        <w:separator/>
      </w:r>
    </w:p>
  </w:footnote>
  <w:footnote w:type="continuationSeparator" w:id="0">
    <w:p w14:paraId="5D9DC2DA" w14:textId="77777777" w:rsidR="00E7255B" w:rsidRDefault="00E7255B" w:rsidP="0019061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84A97"/>
    <w:multiLevelType w:val="hybridMultilevel"/>
    <w:tmpl w:val="C35AF9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A969C2"/>
    <w:multiLevelType w:val="hybridMultilevel"/>
    <w:tmpl w:val="19DAFE60"/>
    <w:lvl w:ilvl="0" w:tplc="BE30D190">
      <w:start w:val="1"/>
      <w:numFmt w:val="decimal"/>
      <w:lvlText w:val="%1."/>
      <w:lvlJc w:val="left"/>
      <w:pPr>
        <w:ind w:left="630" w:hanging="360"/>
      </w:p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2" w15:restartNumberingAfterBreak="0">
    <w:nsid w:val="1C065AEB"/>
    <w:multiLevelType w:val="hybridMultilevel"/>
    <w:tmpl w:val="6B1EEBF8"/>
    <w:lvl w:ilvl="0" w:tplc="0409000F">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 w15:restartNumberingAfterBreak="0">
    <w:nsid w:val="2B2E2F85"/>
    <w:multiLevelType w:val="hybridMultilevel"/>
    <w:tmpl w:val="42867168"/>
    <w:lvl w:ilvl="0" w:tplc="474A344A">
      <w:start w:val="1"/>
      <w:numFmt w:val="decimal"/>
      <w:lvlText w:val="%1."/>
      <w:lvlJc w:val="left"/>
      <w:pPr>
        <w:ind w:left="720" w:hanging="360"/>
      </w:pPr>
      <w:rPr>
        <w:rFonts w:hint="default"/>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6B4DA8"/>
    <w:multiLevelType w:val="hybridMultilevel"/>
    <w:tmpl w:val="17020CE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5BE4A32"/>
    <w:multiLevelType w:val="hybridMultilevel"/>
    <w:tmpl w:val="917A6E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50855096"/>
    <w:multiLevelType w:val="hybridMultilevel"/>
    <w:tmpl w:val="F8F0BB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43D68D1"/>
    <w:multiLevelType w:val="hybridMultilevel"/>
    <w:tmpl w:val="CA3CE710"/>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8385B19"/>
    <w:multiLevelType w:val="hybridMultilevel"/>
    <w:tmpl w:val="5B80A3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1877879">
    <w:abstractNumId w:val="0"/>
  </w:num>
  <w:num w:numId="2" w16cid:durableId="390544884">
    <w:abstractNumId w:val="8"/>
  </w:num>
  <w:num w:numId="3" w16cid:durableId="2124423523">
    <w:abstractNumId w:val="6"/>
  </w:num>
  <w:num w:numId="4" w16cid:durableId="1552426413">
    <w:abstractNumId w:val="7"/>
  </w:num>
  <w:num w:numId="5" w16cid:durableId="2093433063">
    <w:abstractNumId w:val="2"/>
  </w:num>
  <w:num w:numId="6" w16cid:durableId="430009850">
    <w:abstractNumId w:val="4"/>
  </w:num>
  <w:num w:numId="7" w16cid:durableId="185718430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23240508">
    <w:abstractNumId w:val="1"/>
  </w:num>
  <w:num w:numId="9" w16cid:durableId="775515494">
    <w:abstractNumId w:val="3"/>
  </w:num>
  <w:num w:numId="10" w16cid:durableId="24815100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F7F"/>
    <w:rsid w:val="00010CC5"/>
    <w:rsid w:val="00054BFA"/>
    <w:rsid w:val="000C3FA2"/>
    <w:rsid w:val="000E309C"/>
    <w:rsid w:val="00100F3E"/>
    <w:rsid w:val="0013537B"/>
    <w:rsid w:val="00156DFC"/>
    <w:rsid w:val="00173B63"/>
    <w:rsid w:val="0018660D"/>
    <w:rsid w:val="00190612"/>
    <w:rsid w:val="002767AB"/>
    <w:rsid w:val="002C0D92"/>
    <w:rsid w:val="002C70D3"/>
    <w:rsid w:val="002D392C"/>
    <w:rsid w:val="003026B3"/>
    <w:rsid w:val="00302CEE"/>
    <w:rsid w:val="00304F1A"/>
    <w:rsid w:val="003151A7"/>
    <w:rsid w:val="00333E2F"/>
    <w:rsid w:val="00354727"/>
    <w:rsid w:val="0036587D"/>
    <w:rsid w:val="00382B2F"/>
    <w:rsid w:val="0039064E"/>
    <w:rsid w:val="0039682E"/>
    <w:rsid w:val="003A74C8"/>
    <w:rsid w:val="0041271F"/>
    <w:rsid w:val="0045267B"/>
    <w:rsid w:val="00481B14"/>
    <w:rsid w:val="00490ABD"/>
    <w:rsid w:val="004B5FB6"/>
    <w:rsid w:val="004C38DE"/>
    <w:rsid w:val="00512031"/>
    <w:rsid w:val="00534C96"/>
    <w:rsid w:val="00544B41"/>
    <w:rsid w:val="0059389E"/>
    <w:rsid w:val="005A294C"/>
    <w:rsid w:val="005B4090"/>
    <w:rsid w:val="005B5A33"/>
    <w:rsid w:val="005E7325"/>
    <w:rsid w:val="006311E6"/>
    <w:rsid w:val="00652A03"/>
    <w:rsid w:val="006977E3"/>
    <w:rsid w:val="006A4922"/>
    <w:rsid w:val="006D4E8F"/>
    <w:rsid w:val="006F749C"/>
    <w:rsid w:val="00740C08"/>
    <w:rsid w:val="00753E0E"/>
    <w:rsid w:val="007608F2"/>
    <w:rsid w:val="00785A3C"/>
    <w:rsid w:val="007B5E74"/>
    <w:rsid w:val="007C5048"/>
    <w:rsid w:val="007E4CF8"/>
    <w:rsid w:val="00845A8D"/>
    <w:rsid w:val="0087282F"/>
    <w:rsid w:val="0096056F"/>
    <w:rsid w:val="00965055"/>
    <w:rsid w:val="00977F48"/>
    <w:rsid w:val="009954C1"/>
    <w:rsid w:val="009A3EF7"/>
    <w:rsid w:val="009F409B"/>
    <w:rsid w:val="00A02870"/>
    <w:rsid w:val="00A546AA"/>
    <w:rsid w:val="00A75F4A"/>
    <w:rsid w:val="00AA0817"/>
    <w:rsid w:val="00AF31FC"/>
    <w:rsid w:val="00B72448"/>
    <w:rsid w:val="00C05236"/>
    <w:rsid w:val="00C41867"/>
    <w:rsid w:val="00C8725E"/>
    <w:rsid w:val="00CB4A5D"/>
    <w:rsid w:val="00D118F3"/>
    <w:rsid w:val="00D35A9C"/>
    <w:rsid w:val="00D51F7F"/>
    <w:rsid w:val="00D55D90"/>
    <w:rsid w:val="00DC5ED6"/>
    <w:rsid w:val="00E25637"/>
    <w:rsid w:val="00E36A28"/>
    <w:rsid w:val="00E715AC"/>
    <w:rsid w:val="00E7255B"/>
    <w:rsid w:val="00E74BBA"/>
    <w:rsid w:val="00E906EE"/>
    <w:rsid w:val="00E96A7C"/>
    <w:rsid w:val="00EF13B3"/>
    <w:rsid w:val="00F4008B"/>
    <w:rsid w:val="00F43E9E"/>
    <w:rsid w:val="00F518F2"/>
    <w:rsid w:val="00FD66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2EA0C"/>
  <w15:docId w15:val="{860421EB-39E0-448D-92EA-74FCB8C0C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D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51F7F"/>
    <w:pPr>
      <w:spacing w:after="0"/>
    </w:pPr>
  </w:style>
  <w:style w:type="paragraph" w:styleId="ListParagraph">
    <w:name w:val="List Paragraph"/>
    <w:basedOn w:val="Normal"/>
    <w:uiPriority w:val="34"/>
    <w:qFormat/>
    <w:rsid w:val="00AA0817"/>
    <w:pPr>
      <w:ind w:left="720"/>
      <w:contextualSpacing/>
    </w:pPr>
  </w:style>
  <w:style w:type="paragraph" w:styleId="Header">
    <w:name w:val="header"/>
    <w:basedOn w:val="Normal"/>
    <w:link w:val="HeaderChar"/>
    <w:uiPriority w:val="99"/>
    <w:unhideWhenUsed/>
    <w:rsid w:val="00190612"/>
    <w:pPr>
      <w:tabs>
        <w:tab w:val="center" w:pos="4680"/>
        <w:tab w:val="right" w:pos="9360"/>
      </w:tabs>
      <w:spacing w:after="0"/>
    </w:pPr>
  </w:style>
  <w:style w:type="character" w:customStyle="1" w:styleId="HeaderChar">
    <w:name w:val="Header Char"/>
    <w:basedOn w:val="DefaultParagraphFont"/>
    <w:link w:val="Header"/>
    <w:uiPriority w:val="99"/>
    <w:rsid w:val="00190612"/>
  </w:style>
  <w:style w:type="paragraph" w:styleId="Footer">
    <w:name w:val="footer"/>
    <w:basedOn w:val="Normal"/>
    <w:link w:val="FooterChar"/>
    <w:uiPriority w:val="99"/>
    <w:unhideWhenUsed/>
    <w:rsid w:val="00190612"/>
    <w:pPr>
      <w:tabs>
        <w:tab w:val="center" w:pos="4680"/>
        <w:tab w:val="right" w:pos="9360"/>
      </w:tabs>
      <w:spacing w:after="0"/>
    </w:pPr>
  </w:style>
  <w:style w:type="character" w:customStyle="1" w:styleId="FooterChar">
    <w:name w:val="Footer Char"/>
    <w:basedOn w:val="DefaultParagraphFont"/>
    <w:link w:val="Footer"/>
    <w:uiPriority w:val="99"/>
    <w:rsid w:val="001906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2881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335</TotalTime>
  <Pages>2</Pages>
  <Words>472</Words>
  <Characters>2536</Characters>
  <Application>Microsoft Office Word</Application>
  <DocSecurity>0</DocSecurity>
  <Lines>44</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ecook</dc:creator>
  <cp:keywords/>
  <dc:description/>
  <cp:lastModifiedBy>Amy Graziosi</cp:lastModifiedBy>
  <cp:revision>4</cp:revision>
  <cp:lastPrinted>2026-02-19T13:51:00Z</cp:lastPrinted>
  <dcterms:created xsi:type="dcterms:W3CDTF">2026-02-17T20:45:00Z</dcterms:created>
  <dcterms:modified xsi:type="dcterms:W3CDTF">2026-02-19T14:17:00Z</dcterms:modified>
</cp:coreProperties>
</file>